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A42" w:rsidRPr="00992A42" w:rsidRDefault="00992A42" w:rsidP="00992A42">
      <w:pPr>
        <w:pStyle w:val="20"/>
        <w:ind w:left="0" w:firstLine="0"/>
        <w:rPr>
          <w:rFonts w:ascii="Times New Roman" w:hAnsi="Times New Roman" w:cs="Times New Roman"/>
          <w:sz w:val="24"/>
          <w:szCs w:val="24"/>
        </w:rPr>
      </w:pPr>
      <w:r w:rsidRPr="00992A42">
        <w:rPr>
          <w:rFonts w:ascii="Times New Roman" w:hAnsi="Times New Roman" w:cs="Times New Roman"/>
          <w:b/>
          <w:sz w:val="24"/>
          <w:szCs w:val="24"/>
        </w:rPr>
        <w:t xml:space="preserve">Тема:    </w:t>
      </w:r>
      <w:r>
        <w:rPr>
          <w:rFonts w:ascii="Times New Roman" w:hAnsi="Times New Roman" w:cs="Times New Roman"/>
          <w:sz w:val="24"/>
          <w:szCs w:val="24"/>
        </w:rPr>
        <w:t>Физиология системы выделения</w:t>
      </w:r>
      <w:bookmarkStart w:id="0" w:name="_GoBack"/>
      <w:bookmarkEnd w:id="0"/>
      <w:r w:rsidRPr="00992A42">
        <w:rPr>
          <w:rFonts w:ascii="Times New Roman" w:hAnsi="Times New Roman" w:cs="Times New Roman"/>
          <w:sz w:val="24"/>
          <w:szCs w:val="24"/>
        </w:rPr>
        <w:t>.</w:t>
      </w:r>
    </w:p>
    <w:p w:rsidR="00992A42" w:rsidRDefault="00992A42" w:rsidP="00992A42">
      <w:pPr>
        <w:jc w:val="both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 xml:space="preserve">Цели занятия: </w:t>
      </w:r>
      <w:r>
        <w:rPr>
          <w:sz w:val="22"/>
          <w:szCs w:val="22"/>
        </w:rPr>
        <w:t xml:space="preserve">а) знать функции органов выделения (почек, кожи, легких, пищеварительного тракта), их участие в поддержании гомеостаза, нефрон как морфофункциональную единицу почки, кровообращение в почке и особенности его регуляции, процессы мочеобразования, их механизмы и регуляцию, состав первичной и конечной мочи, роль почек в поддержании азотистого баланса, осмотического давления, РН крови, объёма крови, </w:t>
      </w:r>
      <w:proofErr w:type="spellStart"/>
      <w:r>
        <w:rPr>
          <w:sz w:val="22"/>
          <w:szCs w:val="22"/>
        </w:rPr>
        <w:t>невыделительные</w:t>
      </w:r>
      <w:proofErr w:type="spellEnd"/>
      <w:r>
        <w:rPr>
          <w:sz w:val="22"/>
          <w:szCs w:val="22"/>
        </w:rPr>
        <w:t xml:space="preserve"> функции почек;</w:t>
      </w:r>
      <w:proofErr w:type="gramEnd"/>
    </w:p>
    <w:p w:rsidR="00992A42" w:rsidRPr="007E1003" w:rsidRDefault="00992A42" w:rsidP="00992A4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б) овладеть на уровне </w:t>
      </w:r>
      <w:r>
        <w:rPr>
          <w:b/>
          <w:sz w:val="22"/>
          <w:szCs w:val="22"/>
        </w:rPr>
        <w:t>знаний</w:t>
      </w:r>
      <w:r>
        <w:rPr>
          <w:sz w:val="22"/>
          <w:szCs w:val="22"/>
        </w:rPr>
        <w:t xml:space="preserve"> методиками количественной оценки выделительной функции почек.</w:t>
      </w:r>
    </w:p>
    <w:p w:rsidR="00992A42" w:rsidRDefault="00992A42" w:rsidP="00992A42">
      <w:pPr>
        <w:jc w:val="both"/>
        <w:rPr>
          <w:b/>
          <w:sz w:val="22"/>
          <w:szCs w:val="22"/>
        </w:rPr>
      </w:pPr>
      <w:r w:rsidRPr="007E1003">
        <w:rPr>
          <w:b/>
          <w:sz w:val="22"/>
          <w:szCs w:val="22"/>
        </w:rPr>
        <w:t xml:space="preserve">       </w:t>
      </w:r>
      <w:r>
        <w:rPr>
          <w:b/>
          <w:sz w:val="22"/>
          <w:szCs w:val="22"/>
        </w:rPr>
        <w:t>Практические работы</w:t>
      </w:r>
    </w:p>
    <w:p w:rsidR="00992A42" w:rsidRPr="007E1003" w:rsidRDefault="00992A42" w:rsidP="00992A42">
      <w:pPr>
        <w:jc w:val="both"/>
        <w:rPr>
          <w:sz w:val="22"/>
          <w:szCs w:val="22"/>
        </w:rPr>
      </w:pPr>
      <w:r>
        <w:rPr>
          <w:i/>
          <w:sz w:val="22"/>
          <w:szCs w:val="22"/>
          <w:u w:val="single"/>
        </w:rPr>
        <w:t>Работа № 1.</w:t>
      </w:r>
      <w:r>
        <w:rPr>
          <w:sz w:val="22"/>
          <w:szCs w:val="22"/>
        </w:rPr>
        <w:t xml:space="preserve"> Демонстрация влияния гидростатического давления, осмотического давления и </w:t>
      </w:r>
      <w:proofErr w:type="gramStart"/>
      <w:r>
        <w:rPr>
          <w:sz w:val="22"/>
          <w:szCs w:val="22"/>
        </w:rPr>
        <w:t>диаметра</w:t>
      </w:r>
      <w:proofErr w:type="gramEnd"/>
      <w:r>
        <w:rPr>
          <w:sz w:val="22"/>
          <w:szCs w:val="22"/>
        </w:rPr>
        <w:t xml:space="preserve"> приносящих и выносящих клубочковых артериол на образование мочи в программе «Виртуальная физиология».</w:t>
      </w:r>
    </w:p>
    <w:p w:rsidR="00992A42" w:rsidRDefault="00992A42" w:rsidP="00992A42">
      <w:pPr>
        <w:jc w:val="both"/>
        <w:rPr>
          <w:sz w:val="22"/>
          <w:szCs w:val="22"/>
        </w:rPr>
      </w:pPr>
      <w:r>
        <w:rPr>
          <w:i/>
          <w:sz w:val="22"/>
          <w:szCs w:val="22"/>
          <w:u w:val="single"/>
        </w:rPr>
        <w:t>Работа № 2.</w:t>
      </w:r>
      <w:r>
        <w:rPr>
          <w:sz w:val="22"/>
          <w:szCs w:val="22"/>
        </w:rPr>
        <w:t xml:space="preserve"> Демонстрация влияния альдостерона и АДГ на скорость  образования мочи в программе «Виртуальная физиология».</w:t>
      </w:r>
    </w:p>
    <w:p w:rsidR="00992A42" w:rsidRDefault="00992A42" w:rsidP="00992A42">
      <w:pPr>
        <w:jc w:val="both"/>
        <w:rPr>
          <w:sz w:val="22"/>
          <w:szCs w:val="22"/>
        </w:rPr>
      </w:pPr>
      <w:r>
        <w:rPr>
          <w:i/>
          <w:sz w:val="22"/>
          <w:szCs w:val="22"/>
          <w:u w:val="single"/>
        </w:rPr>
        <w:t>Работа № 3.</w:t>
      </w:r>
      <w:r>
        <w:rPr>
          <w:sz w:val="22"/>
          <w:szCs w:val="22"/>
        </w:rPr>
        <w:t xml:space="preserve"> Решение ситуационных задач.</w:t>
      </w:r>
    </w:p>
    <w:p w:rsidR="00992A42" w:rsidRDefault="00992A42" w:rsidP="00992A4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Контрольные вопросы:</w:t>
      </w:r>
    </w:p>
    <w:p w:rsidR="00992A42" w:rsidRDefault="00992A42" w:rsidP="00992A4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>
        <w:rPr>
          <w:sz w:val="22"/>
          <w:szCs w:val="22"/>
        </w:rPr>
        <w:t>. Пути выделения продуктов метаболизма из организма</w:t>
      </w:r>
      <w:r>
        <w:rPr>
          <w:b/>
          <w:sz w:val="22"/>
          <w:szCs w:val="22"/>
        </w:rPr>
        <w:t>.</w:t>
      </w:r>
    </w:p>
    <w:p w:rsidR="00992A42" w:rsidRDefault="00992A42" w:rsidP="00992A42">
      <w:pPr>
        <w:jc w:val="both"/>
        <w:rPr>
          <w:sz w:val="22"/>
          <w:szCs w:val="22"/>
        </w:rPr>
      </w:pPr>
      <w:r>
        <w:rPr>
          <w:sz w:val="22"/>
          <w:szCs w:val="22"/>
        </w:rPr>
        <w:t>2. Нефрон как морфофункциональная единица почки.</w:t>
      </w:r>
    </w:p>
    <w:p w:rsidR="00992A42" w:rsidRDefault="00992A42" w:rsidP="00992A42">
      <w:pPr>
        <w:jc w:val="both"/>
        <w:rPr>
          <w:sz w:val="22"/>
          <w:szCs w:val="22"/>
        </w:rPr>
      </w:pPr>
      <w:r>
        <w:rPr>
          <w:sz w:val="22"/>
          <w:szCs w:val="22"/>
        </w:rPr>
        <w:t>3. Современная теория мочеобразования:</w:t>
      </w:r>
    </w:p>
    <w:p w:rsidR="00992A42" w:rsidRDefault="00992A42" w:rsidP="00992A4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а) клубочковая  фильтрация, её механизмы;</w:t>
      </w:r>
    </w:p>
    <w:p w:rsidR="00992A42" w:rsidRDefault="00992A42" w:rsidP="00992A4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б) </w:t>
      </w:r>
      <w:proofErr w:type="spellStart"/>
      <w:r>
        <w:rPr>
          <w:sz w:val="22"/>
          <w:szCs w:val="22"/>
        </w:rPr>
        <w:t>канальцевая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реабсорбция</w:t>
      </w:r>
      <w:proofErr w:type="spellEnd"/>
      <w:r>
        <w:rPr>
          <w:sz w:val="22"/>
          <w:szCs w:val="22"/>
        </w:rPr>
        <w:t>. её виды и механизмы;</w:t>
      </w:r>
    </w:p>
    <w:p w:rsidR="00992A42" w:rsidRDefault="00992A42" w:rsidP="00992A4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в) экскреторная функция канальцев.</w:t>
      </w:r>
    </w:p>
    <w:p w:rsidR="00992A42" w:rsidRDefault="00992A42" w:rsidP="00992A42">
      <w:pPr>
        <w:jc w:val="both"/>
        <w:rPr>
          <w:sz w:val="22"/>
          <w:szCs w:val="22"/>
        </w:rPr>
      </w:pPr>
      <w:r>
        <w:rPr>
          <w:sz w:val="22"/>
          <w:szCs w:val="22"/>
        </w:rPr>
        <w:t>4. Роль почек в регуляции кислотно-щелочного состояния.</w:t>
      </w:r>
    </w:p>
    <w:p w:rsidR="00992A42" w:rsidRDefault="00992A42" w:rsidP="00992A42">
      <w:pPr>
        <w:jc w:val="both"/>
        <w:rPr>
          <w:sz w:val="22"/>
          <w:szCs w:val="22"/>
        </w:rPr>
      </w:pPr>
      <w:r>
        <w:rPr>
          <w:sz w:val="22"/>
          <w:szCs w:val="22"/>
        </w:rPr>
        <w:t>5. Регуляция деятельности почек:</w:t>
      </w:r>
    </w:p>
    <w:p w:rsidR="00992A42" w:rsidRDefault="00992A42" w:rsidP="00992A4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а) роль нервной системы;</w:t>
      </w:r>
    </w:p>
    <w:p w:rsidR="00992A42" w:rsidRDefault="00992A42" w:rsidP="00992A4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б) роль гормональных факторов;</w:t>
      </w:r>
    </w:p>
    <w:p w:rsidR="00992A42" w:rsidRDefault="00992A42" w:rsidP="00992A4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в) роль </w:t>
      </w:r>
      <w:proofErr w:type="spellStart"/>
      <w:r>
        <w:rPr>
          <w:sz w:val="22"/>
          <w:szCs w:val="22"/>
        </w:rPr>
        <w:t>юкстагломерулярного</w:t>
      </w:r>
      <w:proofErr w:type="spellEnd"/>
      <w:r>
        <w:rPr>
          <w:sz w:val="22"/>
          <w:szCs w:val="22"/>
        </w:rPr>
        <w:t xml:space="preserve"> аппарата, </w:t>
      </w:r>
      <w:proofErr w:type="spellStart"/>
      <w:r>
        <w:rPr>
          <w:sz w:val="22"/>
          <w:szCs w:val="22"/>
        </w:rPr>
        <w:t>саморегуляция</w:t>
      </w:r>
      <w:proofErr w:type="spellEnd"/>
      <w:r>
        <w:rPr>
          <w:sz w:val="22"/>
          <w:szCs w:val="22"/>
        </w:rPr>
        <w:t xml:space="preserve"> процессов образования мочи.</w:t>
      </w:r>
    </w:p>
    <w:p w:rsidR="00992A42" w:rsidRDefault="00992A42" w:rsidP="00992A4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 Методы количественной оценки фильтрации, </w:t>
      </w:r>
      <w:proofErr w:type="spellStart"/>
      <w:r>
        <w:rPr>
          <w:sz w:val="22"/>
          <w:szCs w:val="22"/>
        </w:rPr>
        <w:t>реабсорбции</w:t>
      </w:r>
      <w:proofErr w:type="spellEnd"/>
      <w:r>
        <w:rPr>
          <w:sz w:val="22"/>
          <w:szCs w:val="22"/>
        </w:rPr>
        <w:t xml:space="preserve">, секреции,  </w:t>
      </w:r>
      <w:proofErr w:type="spellStart"/>
      <w:r>
        <w:rPr>
          <w:sz w:val="22"/>
          <w:szCs w:val="22"/>
        </w:rPr>
        <w:t>плазмотока</w:t>
      </w:r>
      <w:proofErr w:type="spellEnd"/>
      <w:r>
        <w:rPr>
          <w:sz w:val="22"/>
          <w:szCs w:val="22"/>
        </w:rPr>
        <w:t xml:space="preserve"> и кровотока </w:t>
      </w:r>
      <w:proofErr w:type="gramStart"/>
      <w:r>
        <w:rPr>
          <w:sz w:val="22"/>
          <w:szCs w:val="22"/>
        </w:rPr>
        <w:t>в</w:t>
      </w:r>
      <w:proofErr w:type="gramEnd"/>
      <w:r>
        <w:rPr>
          <w:sz w:val="22"/>
          <w:szCs w:val="22"/>
        </w:rPr>
        <w:t xml:space="preserve"> </w:t>
      </w:r>
    </w:p>
    <w:p w:rsidR="00992A42" w:rsidRDefault="00992A42" w:rsidP="00992A4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proofErr w:type="gramStart"/>
      <w:r>
        <w:rPr>
          <w:sz w:val="22"/>
          <w:szCs w:val="22"/>
        </w:rPr>
        <w:t>почках</w:t>
      </w:r>
      <w:proofErr w:type="gramEnd"/>
      <w:r>
        <w:rPr>
          <w:sz w:val="22"/>
          <w:szCs w:val="22"/>
        </w:rPr>
        <w:t>.</w:t>
      </w:r>
    </w:p>
    <w:p w:rsidR="00992A42" w:rsidRDefault="00992A42" w:rsidP="00992A42">
      <w:pPr>
        <w:jc w:val="both"/>
        <w:rPr>
          <w:sz w:val="22"/>
          <w:szCs w:val="22"/>
        </w:rPr>
      </w:pPr>
      <w:r>
        <w:rPr>
          <w:sz w:val="22"/>
          <w:szCs w:val="22"/>
        </w:rPr>
        <w:t>7. Роль почек в поддержании баланса воды и электролитов в организме.</w:t>
      </w:r>
    </w:p>
    <w:p w:rsidR="00992A42" w:rsidRDefault="00992A42" w:rsidP="00992A42">
      <w:pPr>
        <w:jc w:val="both"/>
        <w:rPr>
          <w:sz w:val="22"/>
          <w:szCs w:val="22"/>
        </w:rPr>
      </w:pPr>
      <w:r>
        <w:rPr>
          <w:sz w:val="22"/>
          <w:szCs w:val="22"/>
        </w:rPr>
        <w:t>8. Состав и свойства конечной мочи.</w:t>
      </w:r>
    </w:p>
    <w:p w:rsidR="00992A42" w:rsidRPr="007E1003" w:rsidRDefault="00992A42" w:rsidP="00992A42">
      <w:pPr>
        <w:jc w:val="both"/>
        <w:rPr>
          <w:sz w:val="22"/>
          <w:szCs w:val="22"/>
        </w:rPr>
      </w:pPr>
      <w:r>
        <w:rPr>
          <w:sz w:val="22"/>
          <w:szCs w:val="22"/>
        </w:rPr>
        <w:t>9. Выделение мочи из организма. Функциональная система мочеиспускания.</w:t>
      </w:r>
    </w:p>
    <w:p w:rsidR="00992A42" w:rsidRDefault="00992A42" w:rsidP="00992A42">
      <w:pPr>
        <w:suppressAutoHyphens/>
        <w:rPr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                          </w:t>
      </w:r>
      <w:r>
        <w:rPr>
          <w:b/>
          <w:sz w:val="22"/>
          <w:szCs w:val="22"/>
        </w:rPr>
        <w:t>Дополнительные вопросы для педиатрического факультета</w:t>
      </w:r>
    </w:p>
    <w:p w:rsidR="00992A42" w:rsidRDefault="00992A42" w:rsidP="00992A42">
      <w:pPr>
        <w:jc w:val="both"/>
        <w:rPr>
          <w:sz w:val="22"/>
          <w:szCs w:val="22"/>
        </w:rPr>
      </w:pPr>
      <w:r>
        <w:rPr>
          <w:sz w:val="22"/>
          <w:szCs w:val="22"/>
        </w:rPr>
        <w:t>1. Структурно-функциональные особенности почек новорожденных.</w:t>
      </w:r>
    </w:p>
    <w:p w:rsidR="00992A42" w:rsidRDefault="00992A42" w:rsidP="00992A4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Состав и количество мочи у грудных детей. Причины </w:t>
      </w:r>
      <w:proofErr w:type="spellStart"/>
      <w:r>
        <w:rPr>
          <w:sz w:val="22"/>
          <w:szCs w:val="22"/>
        </w:rPr>
        <w:t>экстраренальной</w:t>
      </w:r>
      <w:proofErr w:type="spellEnd"/>
      <w:r>
        <w:rPr>
          <w:sz w:val="22"/>
          <w:szCs w:val="22"/>
        </w:rPr>
        <w:t xml:space="preserve"> потери воды у</w:t>
      </w:r>
    </w:p>
    <w:p w:rsidR="00992A42" w:rsidRDefault="00992A42" w:rsidP="00992A4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новорожденного.</w:t>
      </w:r>
    </w:p>
    <w:p w:rsidR="00992A42" w:rsidRDefault="00992A42" w:rsidP="00992A42">
      <w:pPr>
        <w:jc w:val="both"/>
        <w:rPr>
          <w:sz w:val="22"/>
          <w:szCs w:val="22"/>
        </w:rPr>
      </w:pPr>
      <w:r>
        <w:rPr>
          <w:sz w:val="22"/>
          <w:szCs w:val="22"/>
        </w:rPr>
        <w:t>3. Образование мочи у детей в другие возрастные периоды.</w:t>
      </w:r>
    </w:p>
    <w:p w:rsidR="00992A42" w:rsidRDefault="00992A42" w:rsidP="00992A4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Развитие регуляции мочеиспускания. </w:t>
      </w:r>
    </w:p>
    <w:p w:rsidR="00992A42" w:rsidRDefault="00992A42" w:rsidP="00992A42">
      <w:pPr>
        <w:jc w:val="both"/>
        <w:rPr>
          <w:sz w:val="22"/>
          <w:szCs w:val="22"/>
        </w:rPr>
      </w:pPr>
      <w:r>
        <w:rPr>
          <w:sz w:val="22"/>
          <w:szCs w:val="22"/>
        </w:rPr>
        <w:t>5. Особенности почечной регуляции основных физико-химических констант у детей.</w:t>
      </w:r>
    </w:p>
    <w:p w:rsidR="00992A42" w:rsidRDefault="00992A42" w:rsidP="00992A42">
      <w:pPr>
        <w:jc w:val="both"/>
        <w:rPr>
          <w:sz w:val="22"/>
          <w:szCs w:val="22"/>
        </w:rPr>
      </w:pPr>
      <w:r>
        <w:rPr>
          <w:sz w:val="22"/>
          <w:szCs w:val="22"/>
        </w:rPr>
        <w:t>6. Участие внепочечных систем выделения в поддержании гомеостаза. Влияние потоотделения.</w:t>
      </w:r>
    </w:p>
    <w:p w:rsidR="00992A42" w:rsidRDefault="00992A42" w:rsidP="00992A42">
      <w:pPr>
        <w:suppressAutoHyphens/>
        <w:adjustRightInd w:val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Письменно выполните в рабочих тетрадях домашнюю работу:</w:t>
      </w:r>
    </w:p>
    <w:p w:rsidR="00992A42" w:rsidRDefault="00992A42" w:rsidP="00992A42">
      <w:pPr>
        <w:numPr>
          <w:ilvl w:val="0"/>
          <w:numId w:val="1"/>
        </w:numPr>
        <w:autoSpaceDE/>
        <w:jc w:val="both"/>
        <w:rPr>
          <w:sz w:val="22"/>
          <w:szCs w:val="22"/>
        </w:rPr>
      </w:pPr>
      <w:r>
        <w:rPr>
          <w:sz w:val="22"/>
          <w:szCs w:val="22"/>
        </w:rPr>
        <w:t>Напишите формулу фильтрационного давления.</w:t>
      </w:r>
    </w:p>
    <w:p w:rsidR="00992A42" w:rsidRDefault="00992A42" w:rsidP="00992A42">
      <w:pPr>
        <w:numPr>
          <w:ilvl w:val="0"/>
          <w:numId w:val="1"/>
        </w:numPr>
        <w:autoSpaceDE/>
        <w:jc w:val="both"/>
        <w:rPr>
          <w:sz w:val="22"/>
          <w:szCs w:val="22"/>
        </w:rPr>
      </w:pPr>
      <w:r>
        <w:rPr>
          <w:sz w:val="22"/>
          <w:szCs w:val="22"/>
        </w:rPr>
        <w:t>Какой механизм обеспечивает концентрирование и разведение мочи?</w:t>
      </w:r>
    </w:p>
    <w:p w:rsidR="00992A42" w:rsidRDefault="00992A42" w:rsidP="00992A42">
      <w:pPr>
        <w:numPr>
          <w:ilvl w:val="0"/>
          <w:numId w:val="1"/>
        </w:numPr>
        <w:autoSpaceDE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Дайте определение </w:t>
      </w:r>
      <w:proofErr w:type="gramStart"/>
      <w:r>
        <w:rPr>
          <w:sz w:val="22"/>
          <w:szCs w:val="22"/>
        </w:rPr>
        <w:t>облигатной</w:t>
      </w:r>
      <w:proofErr w:type="gramEnd"/>
      <w:r>
        <w:rPr>
          <w:sz w:val="22"/>
          <w:szCs w:val="22"/>
        </w:rPr>
        <w:t xml:space="preserve"> и факультативной </w:t>
      </w:r>
      <w:proofErr w:type="spellStart"/>
      <w:r>
        <w:rPr>
          <w:sz w:val="22"/>
          <w:szCs w:val="22"/>
        </w:rPr>
        <w:t>реабсорбции</w:t>
      </w:r>
      <w:proofErr w:type="spellEnd"/>
      <w:r>
        <w:rPr>
          <w:sz w:val="22"/>
          <w:szCs w:val="22"/>
        </w:rPr>
        <w:t>.</w:t>
      </w:r>
    </w:p>
    <w:p w:rsidR="00992A42" w:rsidRDefault="00992A42" w:rsidP="00992A42">
      <w:pPr>
        <w:numPr>
          <w:ilvl w:val="0"/>
          <w:numId w:val="1"/>
        </w:numPr>
        <w:autoSpaceDE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Зарисуйте функциональную систему мочеиспускания. </w:t>
      </w:r>
    </w:p>
    <w:p w:rsidR="00992A42" w:rsidRDefault="00992A42" w:rsidP="00992A42">
      <w:pPr>
        <w:numPr>
          <w:ilvl w:val="0"/>
          <w:numId w:val="1"/>
        </w:numPr>
        <w:autoSpaceDE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Напишите формулы для расчета скорости клубочковой фильтрации, величины </w:t>
      </w:r>
      <w:proofErr w:type="spellStart"/>
      <w:r>
        <w:rPr>
          <w:sz w:val="22"/>
          <w:szCs w:val="22"/>
        </w:rPr>
        <w:t>реабсорбции</w:t>
      </w:r>
      <w:proofErr w:type="spellEnd"/>
      <w:r>
        <w:rPr>
          <w:sz w:val="22"/>
          <w:szCs w:val="22"/>
        </w:rPr>
        <w:t xml:space="preserve">, секреции, </w:t>
      </w:r>
      <w:proofErr w:type="spellStart"/>
      <w:r>
        <w:rPr>
          <w:sz w:val="22"/>
          <w:szCs w:val="22"/>
        </w:rPr>
        <w:t>плазмотока</w:t>
      </w:r>
      <w:proofErr w:type="spellEnd"/>
      <w:r>
        <w:rPr>
          <w:sz w:val="22"/>
          <w:szCs w:val="22"/>
        </w:rPr>
        <w:t xml:space="preserve"> и кровотока в почках.</w:t>
      </w:r>
    </w:p>
    <w:p w:rsidR="00992A42" w:rsidRDefault="00992A42" w:rsidP="00992A4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Источники информации:</w:t>
      </w:r>
    </w:p>
    <w:p w:rsidR="00992A42" w:rsidRPr="00992A42" w:rsidRDefault="00992A42" w:rsidP="00992A42">
      <w:pPr>
        <w:jc w:val="both"/>
        <w:rPr>
          <w:sz w:val="22"/>
          <w:szCs w:val="22"/>
        </w:rPr>
      </w:pPr>
      <w:r w:rsidRPr="00992A42">
        <w:rPr>
          <w:sz w:val="22"/>
          <w:szCs w:val="22"/>
        </w:rPr>
        <w:t xml:space="preserve">   1. Лекции.</w:t>
      </w:r>
    </w:p>
    <w:p w:rsidR="00992A42" w:rsidRPr="00992A42" w:rsidRDefault="00992A42" w:rsidP="00992A42">
      <w:pPr>
        <w:jc w:val="both"/>
        <w:rPr>
          <w:sz w:val="22"/>
          <w:szCs w:val="22"/>
        </w:rPr>
      </w:pPr>
      <w:r w:rsidRPr="00992A42">
        <w:rPr>
          <w:sz w:val="22"/>
          <w:szCs w:val="22"/>
        </w:rPr>
        <w:t xml:space="preserve">   2. Учебник «Нормальная физиология» под ред. Г.И. </w:t>
      </w:r>
      <w:proofErr w:type="spellStart"/>
      <w:r w:rsidRPr="00992A42">
        <w:rPr>
          <w:sz w:val="22"/>
          <w:szCs w:val="22"/>
        </w:rPr>
        <w:t>Косицкого</w:t>
      </w:r>
      <w:proofErr w:type="spellEnd"/>
      <w:r w:rsidRPr="00992A42">
        <w:rPr>
          <w:sz w:val="22"/>
          <w:szCs w:val="22"/>
        </w:rPr>
        <w:t>, 2009, с. 403 – 427.</w:t>
      </w:r>
    </w:p>
    <w:p w:rsidR="00992A42" w:rsidRPr="00992A42" w:rsidRDefault="00992A42" w:rsidP="00992A42">
      <w:pPr>
        <w:jc w:val="both"/>
        <w:rPr>
          <w:sz w:val="22"/>
          <w:szCs w:val="22"/>
        </w:rPr>
      </w:pPr>
      <w:r w:rsidRPr="00992A42">
        <w:rPr>
          <w:sz w:val="22"/>
          <w:szCs w:val="22"/>
        </w:rPr>
        <w:t xml:space="preserve">   3. Учебник « Основы физиологии человека» под ред. </w:t>
      </w:r>
      <w:proofErr w:type="spellStart"/>
      <w:r w:rsidRPr="00992A42">
        <w:rPr>
          <w:sz w:val="22"/>
          <w:szCs w:val="22"/>
        </w:rPr>
        <w:t>Б.И.Ткаченко</w:t>
      </w:r>
      <w:proofErr w:type="spellEnd"/>
      <w:r w:rsidRPr="00992A42">
        <w:rPr>
          <w:sz w:val="22"/>
          <w:szCs w:val="22"/>
        </w:rPr>
        <w:t>, 1994. т. 1, с. 493 – 527.</w:t>
      </w:r>
    </w:p>
    <w:p w:rsidR="00992A42" w:rsidRPr="00992A42" w:rsidRDefault="00992A42" w:rsidP="00992A42">
      <w:pPr>
        <w:pStyle w:val="20"/>
        <w:ind w:left="0" w:firstLine="0"/>
        <w:rPr>
          <w:rFonts w:ascii="Times New Roman" w:hAnsi="Times New Roman" w:cs="Times New Roman"/>
        </w:rPr>
      </w:pPr>
      <w:r w:rsidRPr="00992A42">
        <w:rPr>
          <w:rFonts w:ascii="Times New Roman" w:hAnsi="Times New Roman" w:cs="Times New Roman"/>
        </w:rPr>
        <w:t xml:space="preserve">   4. Р.С. Орлов, А.Д. </w:t>
      </w:r>
      <w:proofErr w:type="spellStart"/>
      <w:r w:rsidRPr="00992A42">
        <w:rPr>
          <w:rFonts w:ascii="Times New Roman" w:hAnsi="Times New Roman" w:cs="Times New Roman"/>
        </w:rPr>
        <w:t>Ноздрачев</w:t>
      </w:r>
      <w:proofErr w:type="spellEnd"/>
      <w:r w:rsidRPr="00992A42">
        <w:rPr>
          <w:rFonts w:ascii="Times New Roman" w:hAnsi="Times New Roman" w:cs="Times New Roman"/>
        </w:rPr>
        <w:t xml:space="preserve"> «Нормальная физиология». 2005, с. 614 – 659.</w:t>
      </w:r>
    </w:p>
    <w:p w:rsidR="00992A42" w:rsidRPr="00992A42" w:rsidRDefault="00992A42" w:rsidP="00992A42">
      <w:pPr>
        <w:pStyle w:val="20"/>
        <w:ind w:left="0" w:firstLine="0"/>
        <w:rPr>
          <w:rFonts w:ascii="Times New Roman" w:hAnsi="Times New Roman" w:cs="Times New Roman"/>
        </w:rPr>
      </w:pPr>
      <w:r w:rsidRPr="00992A42">
        <w:rPr>
          <w:rFonts w:ascii="Times New Roman" w:hAnsi="Times New Roman" w:cs="Times New Roman"/>
        </w:rPr>
        <w:t xml:space="preserve">   5. Учебник «Физиология человека». Под ред. В.М. Покровского и Г.Ф. </w:t>
      </w:r>
      <w:proofErr w:type="spellStart"/>
      <w:r w:rsidRPr="00992A42">
        <w:rPr>
          <w:rFonts w:ascii="Times New Roman" w:hAnsi="Times New Roman" w:cs="Times New Roman"/>
        </w:rPr>
        <w:t>Коротько</w:t>
      </w:r>
      <w:proofErr w:type="spellEnd"/>
      <w:r w:rsidRPr="00992A42">
        <w:rPr>
          <w:rFonts w:ascii="Times New Roman" w:hAnsi="Times New Roman" w:cs="Times New Roman"/>
        </w:rPr>
        <w:t>. 2007. С. 451 - 479.</w:t>
      </w:r>
    </w:p>
    <w:p w:rsidR="00992A42" w:rsidRPr="00992A42" w:rsidRDefault="00992A42" w:rsidP="00992A42">
      <w:pPr>
        <w:pStyle w:val="20"/>
        <w:rPr>
          <w:rFonts w:ascii="Times New Roman" w:hAnsi="Times New Roman" w:cs="Times New Roman"/>
        </w:rPr>
      </w:pPr>
      <w:r w:rsidRPr="00992A42">
        <w:rPr>
          <w:rFonts w:ascii="Times New Roman" w:hAnsi="Times New Roman" w:cs="Times New Roman"/>
        </w:rPr>
        <w:t xml:space="preserve">   6. «Нормальная физиология». В 3-х томах. Под ред. В.Н. Яковлева. 2006. Т. 2, с. 205 – 221.</w:t>
      </w:r>
    </w:p>
    <w:p w:rsidR="00992A42" w:rsidRPr="00992A42" w:rsidRDefault="00992A42" w:rsidP="00992A42">
      <w:pPr>
        <w:pStyle w:val="20"/>
        <w:rPr>
          <w:rFonts w:ascii="Times New Roman" w:hAnsi="Times New Roman" w:cs="Times New Roman"/>
        </w:rPr>
      </w:pPr>
      <w:r w:rsidRPr="00992A42">
        <w:rPr>
          <w:rFonts w:ascii="Times New Roman" w:hAnsi="Times New Roman" w:cs="Times New Roman"/>
        </w:rPr>
        <w:t xml:space="preserve">   7. Коробков А.В., </w:t>
      </w:r>
      <w:proofErr w:type="spellStart"/>
      <w:r w:rsidRPr="00992A42">
        <w:rPr>
          <w:rFonts w:ascii="Times New Roman" w:hAnsi="Times New Roman" w:cs="Times New Roman"/>
        </w:rPr>
        <w:t>Чеснокова</w:t>
      </w:r>
      <w:proofErr w:type="spellEnd"/>
      <w:r w:rsidRPr="00992A42">
        <w:rPr>
          <w:rFonts w:ascii="Times New Roman" w:hAnsi="Times New Roman" w:cs="Times New Roman"/>
        </w:rPr>
        <w:t xml:space="preserve"> С.А. «Атлас по нормальной физиологии». 1987.</w:t>
      </w:r>
    </w:p>
    <w:p w:rsidR="00992A42" w:rsidRPr="00992A42" w:rsidRDefault="00992A42" w:rsidP="00992A42">
      <w:pPr>
        <w:pStyle w:val="20"/>
        <w:rPr>
          <w:rFonts w:ascii="Times New Roman" w:hAnsi="Times New Roman" w:cs="Times New Roman"/>
        </w:rPr>
      </w:pPr>
      <w:r w:rsidRPr="00992A42">
        <w:rPr>
          <w:rFonts w:ascii="Times New Roman" w:hAnsi="Times New Roman" w:cs="Times New Roman"/>
        </w:rPr>
        <w:t xml:space="preserve">   8. В.В. Глазырина и др. «Механизмы регуляции вегетативных функций организма». 1983, с. 117 – 130.</w:t>
      </w:r>
    </w:p>
    <w:p w:rsidR="00992A42" w:rsidRPr="00992A42" w:rsidRDefault="00992A42" w:rsidP="00992A42">
      <w:pPr>
        <w:pStyle w:val="20"/>
        <w:rPr>
          <w:rFonts w:ascii="Times New Roman" w:hAnsi="Times New Roman" w:cs="Times New Roman"/>
        </w:rPr>
      </w:pPr>
      <w:r w:rsidRPr="00992A42">
        <w:rPr>
          <w:rFonts w:ascii="Times New Roman" w:hAnsi="Times New Roman" w:cs="Times New Roman"/>
        </w:rPr>
        <w:t xml:space="preserve">   9. «Физиология плода и детей» под ред. проф. В.Д. </w:t>
      </w:r>
      <w:proofErr w:type="spellStart"/>
      <w:r w:rsidRPr="00992A42">
        <w:rPr>
          <w:rFonts w:ascii="Times New Roman" w:hAnsi="Times New Roman" w:cs="Times New Roman"/>
        </w:rPr>
        <w:t>Глебовского</w:t>
      </w:r>
      <w:proofErr w:type="spellEnd"/>
      <w:r w:rsidRPr="00992A42">
        <w:rPr>
          <w:rFonts w:ascii="Times New Roman" w:hAnsi="Times New Roman" w:cs="Times New Roman"/>
        </w:rPr>
        <w:t>. Москва. 1988.</w:t>
      </w:r>
    </w:p>
    <w:p w:rsidR="00992A42" w:rsidRPr="00992A42" w:rsidRDefault="00992A42" w:rsidP="00992A42"/>
    <w:p w:rsidR="00F53989" w:rsidRPr="00992A42" w:rsidRDefault="00F53989"/>
    <w:sectPr w:rsidR="00F53989" w:rsidRPr="00992A42" w:rsidSect="009208CB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33DB8"/>
    <w:multiLevelType w:val="hybridMultilevel"/>
    <w:tmpl w:val="D11235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42"/>
    <w:rsid w:val="000E21A5"/>
    <w:rsid w:val="009260D5"/>
    <w:rsid w:val="00992A42"/>
    <w:rsid w:val="00F5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A4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link w:val="20"/>
    <w:locked/>
    <w:rsid w:val="00992A42"/>
    <w:rPr>
      <w:lang w:eastAsia="ru-RU"/>
    </w:rPr>
  </w:style>
  <w:style w:type="paragraph" w:styleId="20">
    <w:name w:val="Body Text Indent 2"/>
    <w:basedOn w:val="a"/>
    <w:link w:val="2"/>
    <w:rsid w:val="00992A42"/>
    <w:pPr>
      <w:autoSpaceDE/>
      <w:autoSpaceDN/>
      <w:ind w:left="1134" w:hanging="1134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992A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A4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link w:val="20"/>
    <w:locked/>
    <w:rsid w:val="00992A42"/>
    <w:rPr>
      <w:lang w:eastAsia="ru-RU"/>
    </w:rPr>
  </w:style>
  <w:style w:type="paragraph" w:styleId="20">
    <w:name w:val="Body Text Indent 2"/>
    <w:basedOn w:val="a"/>
    <w:link w:val="2"/>
    <w:rsid w:val="00992A42"/>
    <w:pPr>
      <w:autoSpaceDE/>
      <w:autoSpaceDN/>
      <w:ind w:left="1134" w:hanging="1134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992A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2015-06-30T00:39:00Z</dcterms:created>
  <dcterms:modified xsi:type="dcterms:W3CDTF">2015-06-30T00:41:00Z</dcterms:modified>
</cp:coreProperties>
</file>